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муниципального долга на </w:t>
      </w:r>
      <w:r w:rsidR="00ED0DD8" w:rsidRPr="00ED0DD8">
        <w:rPr>
          <w:rFonts w:ascii="Times New Roman" w:hAnsi="Times New Roman"/>
          <w:sz w:val="28"/>
          <w:szCs w:val="28"/>
        </w:rPr>
        <w:t>2016</w:t>
      </w:r>
      <w:r w:rsidRPr="00ED0DD8">
        <w:rPr>
          <w:rFonts w:ascii="Times New Roman" w:hAnsi="Times New Roman"/>
          <w:sz w:val="28"/>
          <w:szCs w:val="28"/>
        </w:rPr>
        <w:t xml:space="preserve"> год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Pr="00ED0DD8" w:rsidRDefault="00CF48FA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</w:t>
      </w:r>
      <w:r w:rsidR="00C570AE" w:rsidRPr="00ED0DD8">
        <w:rPr>
          <w:rFonts w:ascii="Times New Roman" w:hAnsi="Times New Roman"/>
          <w:sz w:val="28"/>
          <w:szCs w:val="28"/>
        </w:rPr>
        <w:t xml:space="preserve">на 1 </w:t>
      </w:r>
      <w:r w:rsidR="00C570AE">
        <w:rPr>
          <w:rFonts w:ascii="Times New Roman" w:hAnsi="Times New Roman"/>
          <w:sz w:val="28"/>
          <w:szCs w:val="28"/>
        </w:rPr>
        <w:t>марта</w:t>
      </w:r>
      <w:r w:rsidR="00C570AE" w:rsidRPr="00ED0DD8">
        <w:rPr>
          <w:rFonts w:ascii="Times New Roman" w:hAnsi="Times New Roman"/>
          <w:sz w:val="28"/>
          <w:szCs w:val="28"/>
        </w:rPr>
        <w:t xml:space="preserve"> 201</w:t>
      </w:r>
      <w:r w:rsidR="00C570AE">
        <w:rPr>
          <w:rFonts w:ascii="Times New Roman" w:hAnsi="Times New Roman"/>
          <w:sz w:val="28"/>
          <w:szCs w:val="28"/>
        </w:rPr>
        <w:t>6</w:t>
      </w:r>
      <w:r w:rsidR="00C570AE" w:rsidRPr="00ED0DD8">
        <w:rPr>
          <w:rFonts w:ascii="Times New Roman" w:hAnsi="Times New Roman"/>
          <w:sz w:val="28"/>
          <w:szCs w:val="28"/>
        </w:rPr>
        <w:t xml:space="preserve"> года</w:t>
      </w:r>
      <w:r w:rsidR="00C570AE" w:rsidRPr="00ED0DD8">
        <w:rPr>
          <w:rFonts w:ascii="Times New Roman" w:hAnsi="Times New Roman"/>
          <w:sz w:val="28"/>
          <w:szCs w:val="28"/>
        </w:rPr>
        <w:cr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3"/>
        <w:gridCol w:w="1557"/>
      </w:tblGrid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Предельный объем муниципального долга, утвержденный решением о бюджете на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3421E0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117002,0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>енный решением о бюджете на 2016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D24051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051">
              <w:rPr>
                <w:rFonts w:ascii="Times New Roman" w:hAnsi="Times New Roman"/>
                <w:sz w:val="28"/>
                <w:szCs w:val="28"/>
              </w:rPr>
              <w:t>799,0</w:t>
            </w:r>
          </w:p>
        </w:tc>
      </w:tr>
      <w:tr w:rsidR="00ED0DD8" w:rsidRPr="00ED0DD8" w:rsidTr="00ED0DD8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DD8" w:rsidRPr="00ED0DD8" w:rsidRDefault="00ED0DD8" w:rsidP="00ED0D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Верхний предел муниципального внутреннего долга на 01.01.201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D8" w:rsidRPr="00ED0DD8" w:rsidRDefault="003421E0" w:rsidP="00CF48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  <w:r w:rsidR="00CF48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3421E0"/>
    <w:rsid w:val="007C783D"/>
    <w:rsid w:val="00A22FB2"/>
    <w:rsid w:val="00C570AE"/>
    <w:rsid w:val="00CF48FA"/>
    <w:rsid w:val="00D24051"/>
    <w:rsid w:val="00D27213"/>
    <w:rsid w:val="00E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2016-01-26T09:23:00Z</dcterms:created>
  <dcterms:modified xsi:type="dcterms:W3CDTF">2016-03-10T11:27:00Z</dcterms:modified>
</cp:coreProperties>
</file>